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CD0C1" w14:textId="445C2750" w:rsidR="00B30793" w:rsidRDefault="00B30793" w:rsidP="00B30793">
      <w:pPr>
        <w:jc w:val="center"/>
        <w:rPr>
          <w:b/>
        </w:rPr>
      </w:pPr>
      <w:r>
        <w:rPr>
          <w:noProof/>
        </w:rPr>
        <w:drawing>
          <wp:anchor distT="0" distB="0" distL="114300" distR="114300" simplePos="0" relativeHeight="251658240" behindDoc="0" locked="0" layoutInCell="1" allowOverlap="1" wp14:anchorId="5FB6B494" wp14:editId="4FC6210D">
            <wp:simplePos x="0" y="0"/>
            <wp:positionH relativeFrom="margin">
              <wp:posOffset>4192270</wp:posOffset>
            </wp:positionH>
            <wp:positionV relativeFrom="paragraph">
              <wp:posOffset>-144780</wp:posOffset>
            </wp:positionV>
            <wp:extent cx="1905000" cy="838200"/>
            <wp:effectExtent l="0" t="0" r="0" b="0"/>
            <wp:wrapNone/>
            <wp:docPr id="1" name="Picture 1" descr="Karin Housing Association – More than just a ro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in Housing Association – More than just a roo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41841B" w14:textId="77777777" w:rsidR="00B30793" w:rsidRDefault="00B30793" w:rsidP="00B30793">
      <w:pPr>
        <w:rPr>
          <w:b/>
        </w:rPr>
      </w:pPr>
    </w:p>
    <w:p w14:paraId="6175F3B9" w14:textId="77777777" w:rsidR="00B30793" w:rsidRDefault="00B30793" w:rsidP="00B30793">
      <w:pPr>
        <w:pStyle w:val="Title"/>
        <w:jc w:val="center"/>
      </w:pPr>
    </w:p>
    <w:p w14:paraId="0513DA0D" w14:textId="77777777" w:rsidR="00B30793" w:rsidRPr="00B30793" w:rsidRDefault="00B30793" w:rsidP="00B30793">
      <w:pPr>
        <w:pStyle w:val="Title"/>
        <w:jc w:val="center"/>
      </w:pPr>
      <w:r w:rsidRPr="00B30793">
        <w:t>JOB DESCRIPTION</w:t>
      </w:r>
    </w:p>
    <w:p w14:paraId="65A0D007" w14:textId="77777777" w:rsidR="00B30793" w:rsidRDefault="00B30793" w:rsidP="00B30793"/>
    <w:p w14:paraId="65599C4B" w14:textId="77777777" w:rsidR="00B30793" w:rsidRPr="00B30793" w:rsidRDefault="00B30793" w:rsidP="00B30793">
      <w:pPr>
        <w:rPr>
          <w:rFonts w:ascii="Arial" w:hAnsi="Arial" w:cs="Arial"/>
          <w:sz w:val="20"/>
          <w:szCs w:val="20"/>
        </w:rPr>
      </w:pPr>
      <w:r w:rsidRPr="00B30793">
        <w:rPr>
          <w:rFonts w:ascii="Arial" w:hAnsi="Arial" w:cs="Arial"/>
          <w:b/>
          <w:sz w:val="20"/>
          <w:szCs w:val="20"/>
        </w:rPr>
        <w:t>Job Title:</w:t>
      </w:r>
      <w:r w:rsidRPr="00B30793">
        <w:rPr>
          <w:rFonts w:ascii="Arial" w:hAnsi="Arial" w:cs="Arial"/>
          <w:sz w:val="20"/>
          <w:szCs w:val="20"/>
        </w:rPr>
        <w:t xml:space="preserve"> </w:t>
      </w:r>
      <w:r w:rsidR="00334F67">
        <w:rPr>
          <w:rFonts w:ascii="Arial" w:hAnsi="Arial" w:cs="Arial"/>
          <w:sz w:val="20"/>
          <w:szCs w:val="20"/>
        </w:rPr>
        <w:t xml:space="preserve">Income </w:t>
      </w:r>
      <w:r w:rsidRPr="00B30793">
        <w:rPr>
          <w:rFonts w:ascii="Arial" w:hAnsi="Arial" w:cs="Arial"/>
          <w:sz w:val="20"/>
          <w:szCs w:val="20"/>
        </w:rPr>
        <w:t>Management Officer</w:t>
      </w:r>
    </w:p>
    <w:p w14:paraId="6ECBEA8F" w14:textId="76474CA5" w:rsidR="00797664" w:rsidRDefault="00B30793" w:rsidP="00B30793">
      <w:pPr>
        <w:rPr>
          <w:rFonts w:ascii="Arial" w:hAnsi="Arial" w:cs="Arial"/>
          <w:sz w:val="20"/>
          <w:szCs w:val="20"/>
        </w:rPr>
      </w:pPr>
      <w:r w:rsidRPr="00B30793">
        <w:rPr>
          <w:rFonts w:ascii="Arial" w:hAnsi="Arial" w:cs="Arial"/>
          <w:b/>
          <w:sz w:val="20"/>
          <w:szCs w:val="20"/>
        </w:rPr>
        <w:t>Location:</w:t>
      </w:r>
      <w:r w:rsidRPr="00B30793">
        <w:rPr>
          <w:rFonts w:ascii="Arial" w:hAnsi="Arial" w:cs="Arial"/>
          <w:sz w:val="20"/>
          <w:szCs w:val="20"/>
        </w:rPr>
        <w:t xml:space="preserve"> London</w:t>
      </w:r>
      <w:r w:rsidR="00797664">
        <w:rPr>
          <w:rFonts w:ascii="Arial" w:hAnsi="Arial" w:cs="Arial"/>
          <w:sz w:val="20"/>
          <w:szCs w:val="20"/>
        </w:rPr>
        <w:t>.</w:t>
      </w:r>
    </w:p>
    <w:p w14:paraId="5042788D" w14:textId="6738B580" w:rsidR="007D53EA" w:rsidRPr="00FF1405" w:rsidRDefault="009C3D01" w:rsidP="00663E9A">
      <w:pPr>
        <w:pStyle w:val="Heading2"/>
        <w:rPr>
          <w:rFonts w:eastAsiaTheme="minorHAnsi"/>
          <w:b/>
          <w:bCs/>
          <w:color w:val="ED7D31" w:themeColor="accent2"/>
        </w:rPr>
      </w:pPr>
      <w:r w:rsidRPr="00FF1405">
        <w:rPr>
          <w:rFonts w:eastAsiaTheme="minorHAnsi"/>
          <w:b/>
          <w:bCs/>
          <w:color w:val="000000" w:themeColor="text1"/>
        </w:rPr>
        <w:t>Supervising</w:t>
      </w:r>
      <w:r w:rsidR="007D53EA" w:rsidRPr="00FF1405">
        <w:rPr>
          <w:rFonts w:eastAsiaTheme="minorHAnsi"/>
          <w:b/>
          <w:bCs/>
          <w:color w:val="000000" w:themeColor="text1"/>
        </w:rPr>
        <w:t xml:space="preserve"> and Gui</w:t>
      </w:r>
      <w:r w:rsidRPr="00FF1405">
        <w:rPr>
          <w:rFonts w:eastAsiaTheme="minorHAnsi"/>
          <w:b/>
          <w:bCs/>
          <w:color w:val="000000" w:themeColor="text1"/>
        </w:rPr>
        <w:t>dance</w:t>
      </w:r>
      <w:r w:rsidR="00855BB1" w:rsidRPr="00FF1405">
        <w:rPr>
          <w:rFonts w:eastAsiaTheme="minorHAnsi"/>
          <w:b/>
          <w:bCs/>
          <w:color w:val="ED7D31" w:themeColor="accent2"/>
        </w:rPr>
        <w:t>.</w:t>
      </w:r>
    </w:p>
    <w:p w14:paraId="67BE145D" w14:textId="2698208B" w:rsidR="00855BB1" w:rsidRPr="00347765" w:rsidRDefault="00347765" w:rsidP="00855BB1">
      <w:pPr>
        <w:rPr>
          <w:sz w:val="24"/>
          <w:szCs w:val="24"/>
        </w:rPr>
      </w:pPr>
      <w:r w:rsidRPr="00347765">
        <w:rPr>
          <w:sz w:val="24"/>
          <w:szCs w:val="24"/>
        </w:rPr>
        <w:t>Finance Manager.</w:t>
      </w:r>
    </w:p>
    <w:p w14:paraId="0B0C1E3F" w14:textId="4971A97C" w:rsidR="00D25DD2" w:rsidRPr="00663E9A" w:rsidRDefault="00D25DD2" w:rsidP="00663E9A">
      <w:pPr>
        <w:pStyle w:val="Heading2"/>
        <w:rPr>
          <w:rFonts w:eastAsiaTheme="minorHAnsi"/>
          <w:color w:val="ED7D31" w:themeColor="accent2"/>
        </w:rPr>
      </w:pPr>
      <w:r w:rsidRPr="00663E9A">
        <w:rPr>
          <w:rFonts w:eastAsiaTheme="minorHAnsi"/>
          <w:color w:val="ED7D31" w:themeColor="accent2"/>
        </w:rPr>
        <w:t>Main Duties &amp; Responsibilities</w:t>
      </w:r>
      <w:r w:rsidR="007626C2">
        <w:rPr>
          <w:rFonts w:eastAsiaTheme="minorHAnsi"/>
          <w:color w:val="ED7D31" w:themeColor="accent2"/>
        </w:rPr>
        <w:t>.</w:t>
      </w:r>
    </w:p>
    <w:p w14:paraId="6AF10650" w14:textId="77777777" w:rsidR="00D25DD2" w:rsidRPr="00D25DD2" w:rsidRDefault="00D25DD2" w:rsidP="002A3267">
      <w:pPr>
        <w:spacing w:before="100" w:beforeAutospacing="1" w:after="100" w:afterAutospacing="1" w:line="240" w:lineRule="auto"/>
        <w:jc w:val="both"/>
        <w:rPr>
          <w:rFonts w:ascii="Arial" w:hAnsi="Arial" w:cs="Arial"/>
          <w:sz w:val="20"/>
          <w:szCs w:val="20"/>
        </w:rPr>
      </w:pPr>
      <w:r w:rsidRPr="00D25DD2">
        <w:rPr>
          <w:rFonts w:ascii="Arial" w:hAnsi="Arial" w:cs="Arial"/>
          <w:sz w:val="20"/>
          <w:szCs w:val="20"/>
        </w:rPr>
        <w:t>To provide a comprehensive income management service for both current and former tenants, supporting arrears recovery, credit monitoring, and the effective management of funds. This includes offering appropriate welfare benefit advice and assistance. Specific objectives and deliverables will be agreed as part of the annual Performance and Development Review (PDR). The points below summarise the main duties and responsibilities:</w:t>
      </w:r>
    </w:p>
    <w:p w14:paraId="3B8C2A71" w14:textId="77777777" w:rsidR="00D25DD2" w:rsidRPr="00D25DD2" w:rsidRDefault="00D25DD2" w:rsidP="002A3267">
      <w:pPr>
        <w:numPr>
          <w:ilvl w:val="0"/>
          <w:numId w:val="14"/>
        </w:numPr>
        <w:spacing w:before="100" w:beforeAutospacing="1" w:after="100" w:afterAutospacing="1" w:line="240" w:lineRule="auto"/>
        <w:jc w:val="both"/>
        <w:rPr>
          <w:rFonts w:ascii="Arial" w:hAnsi="Arial" w:cs="Arial"/>
          <w:sz w:val="20"/>
          <w:szCs w:val="20"/>
        </w:rPr>
      </w:pPr>
      <w:r w:rsidRPr="00D25DD2">
        <w:rPr>
          <w:rFonts w:ascii="Arial" w:hAnsi="Arial" w:cs="Arial"/>
          <w:sz w:val="20"/>
          <w:szCs w:val="20"/>
        </w:rPr>
        <w:t>Assist in the delivery of an outstanding income recovery service across the organisation, maximising income collection and ensuring a modern, accessible, efficient, and effective service.</w:t>
      </w:r>
    </w:p>
    <w:p w14:paraId="0B4502CD" w14:textId="77777777" w:rsidR="00D25DD2" w:rsidRPr="00D25DD2" w:rsidRDefault="00D25DD2" w:rsidP="002A3267">
      <w:pPr>
        <w:numPr>
          <w:ilvl w:val="0"/>
          <w:numId w:val="14"/>
        </w:numPr>
        <w:spacing w:before="100" w:beforeAutospacing="1" w:after="100" w:afterAutospacing="1" w:line="240" w:lineRule="auto"/>
        <w:jc w:val="both"/>
        <w:rPr>
          <w:rFonts w:ascii="Arial" w:hAnsi="Arial" w:cs="Arial"/>
          <w:sz w:val="20"/>
          <w:szCs w:val="20"/>
        </w:rPr>
      </w:pPr>
      <w:r w:rsidRPr="00D25DD2">
        <w:rPr>
          <w:rFonts w:ascii="Arial" w:hAnsi="Arial" w:cs="Arial"/>
          <w:sz w:val="20"/>
          <w:szCs w:val="20"/>
        </w:rPr>
        <w:t>Maintain the housing management system with up-to-date and accurate information.</w:t>
      </w:r>
    </w:p>
    <w:p w14:paraId="71892C77" w14:textId="77777777" w:rsidR="00D25DD2" w:rsidRPr="00D25DD2" w:rsidRDefault="00D25DD2" w:rsidP="002A3267">
      <w:pPr>
        <w:numPr>
          <w:ilvl w:val="0"/>
          <w:numId w:val="14"/>
        </w:numPr>
        <w:spacing w:before="100" w:beforeAutospacing="1" w:after="100" w:afterAutospacing="1" w:line="240" w:lineRule="auto"/>
        <w:jc w:val="both"/>
        <w:rPr>
          <w:rFonts w:ascii="Arial" w:hAnsi="Arial" w:cs="Arial"/>
          <w:sz w:val="20"/>
          <w:szCs w:val="20"/>
        </w:rPr>
      </w:pPr>
      <w:r w:rsidRPr="00D25DD2">
        <w:rPr>
          <w:rFonts w:ascii="Arial" w:hAnsi="Arial" w:cs="Arial"/>
          <w:sz w:val="20"/>
          <w:szCs w:val="20"/>
        </w:rPr>
        <w:t>Identify and escalate appropriate recovery actions, including complex cases.</w:t>
      </w:r>
    </w:p>
    <w:p w14:paraId="367BC1B3" w14:textId="77777777" w:rsidR="00D25DD2" w:rsidRPr="00D25DD2" w:rsidRDefault="00D25DD2" w:rsidP="002A3267">
      <w:pPr>
        <w:numPr>
          <w:ilvl w:val="0"/>
          <w:numId w:val="14"/>
        </w:numPr>
        <w:spacing w:before="100" w:beforeAutospacing="1" w:after="100" w:afterAutospacing="1" w:line="240" w:lineRule="auto"/>
        <w:jc w:val="both"/>
        <w:rPr>
          <w:rFonts w:ascii="Arial" w:hAnsi="Arial" w:cs="Arial"/>
          <w:sz w:val="20"/>
          <w:szCs w:val="20"/>
        </w:rPr>
      </w:pPr>
      <w:r w:rsidRPr="00D25DD2">
        <w:rPr>
          <w:rFonts w:ascii="Arial" w:hAnsi="Arial" w:cs="Arial"/>
          <w:sz w:val="20"/>
          <w:szCs w:val="20"/>
        </w:rPr>
        <w:t>Liaise with legal services where necessary.</w:t>
      </w:r>
    </w:p>
    <w:p w14:paraId="44C2BC3B" w14:textId="77777777" w:rsidR="00D25DD2" w:rsidRPr="00D25DD2" w:rsidRDefault="00D25DD2" w:rsidP="002A3267">
      <w:pPr>
        <w:numPr>
          <w:ilvl w:val="0"/>
          <w:numId w:val="14"/>
        </w:numPr>
        <w:spacing w:before="100" w:beforeAutospacing="1" w:after="100" w:afterAutospacing="1" w:line="240" w:lineRule="auto"/>
        <w:jc w:val="both"/>
        <w:rPr>
          <w:rFonts w:ascii="Arial" w:hAnsi="Arial" w:cs="Arial"/>
          <w:sz w:val="20"/>
          <w:szCs w:val="20"/>
        </w:rPr>
      </w:pPr>
      <w:r w:rsidRPr="00D25DD2">
        <w:rPr>
          <w:rFonts w:ascii="Arial" w:hAnsi="Arial" w:cs="Arial"/>
          <w:sz w:val="20"/>
          <w:szCs w:val="20"/>
        </w:rPr>
        <w:t>Record tenant information fully and accurately on the housing management system.</w:t>
      </w:r>
    </w:p>
    <w:p w14:paraId="7DBBF2DB" w14:textId="77777777" w:rsidR="00D25DD2" w:rsidRPr="00D25DD2" w:rsidRDefault="00D25DD2" w:rsidP="002A3267">
      <w:pPr>
        <w:numPr>
          <w:ilvl w:val="0"/>
          <w:numId w:val="14"/>
        </w:numPr>
        <w:spacing w:before="100" w:beforeAutospacing="1" w:after="100" w:afterAutospacing="1" w:line="240" w:lineRule="auto"/>
        <w:jc w:val="both"/>
        <w:rPr>
          <w:rFonts w:ascii="Arial" w:hAnsi="Arial" w:cs="Arial"/>
          <w:sz w:val="20"/>
          <w:szCs w:val="20"/>
        </w:rPr>
      </w:pPr>
      <w:r w:rsidRPr="00D25DD2">
        <w:rPr>
          <w:rFonts w:ascii="Arial" w:hAnsi="Arial" w:cs="Arial"/>
          <w:sz w:val="20"/>
          <w:szCs w:val="20"/>
        </w:rPr>
        <w:t>Initiate and progress legal action and notices where appropriate, within set timescales and in accordance with rent recovery policies.</w:t>
      </w:r>
    </w:p>
    <w:p w14:paraId="2E60AA14" w14:textId="77777777" w:rsidR="00D25DD2" w:rsidRPr="00D25DD2" w:rsidRDefault="00D25DD2" w:rsidP="002A3267">
      <w:pPr>
        <w:numPr>
          <w:ilvl w:val="0"/>
          <w:numId w:val="14"/>
        </w:numPr>
        <w:spacing w:before="100" w:beforeAutospacing="1" w:after="100" w:afterAutospacing="1" w:line="240" w:lineRule="auto"/>
        <w:jc w:val="both"/>
        <w:rPr>
          <w:rFonts w:ascii="Arial" w:hAnsi="Arial" w:cs="Arial"/>
          <w:sz w:val="20"/>
          <w:szCs w:val="20"/>
        </w:rPr>
      </w:pPr>
      <w:r w:rsidRPr="00D25DD2">
        <w:rPr>
          <w:rFonts w:ascii="Arial" w:hAnsi="Arial" w:cs="Arial"/>
          <w:sz w:val="20"/>
          <w:szCs w:val="20"/>
        </w:rPr>
        <w:t>Ensure recovery actions are taken within agreed timescales and comply with relevant policies.</w:t>
      </w:r>
    </w:p>
    <w:p w14:paraId="4D69981B" w14:textId="77777777" w:rsidR="00D25DD2" w:rsidRPr="00D25DD2" w:rsidRDefault="00D25DD2" w:rsidP="002A3267">
      <w:pPr>
        <w:numPr>
          <w:ilvl w:val="0"/>
          <w:numId w:val="14"/>
        </w:numPr>
        <w:spacing w:before="100" w:beforeAutospacing="1" w:after="100" w:afterAutospacing="1" w:line="240" w:lineRule="auto"/>
        <w:jc w:val="both"/>
        <w:rPr>
          <w:rFonts w:ascii="Arial" w:hAnsi="Arial" w:cs="Arial"/>
          <w:sz w:val="20"/>
          <w:szCs w:val="20"/>
        </w:rPr>
      </w:pPr>
      <w:r w:rsidRPr="00D25DD2">
        <w:rPr>
          <w:rFonts w:ascii="Arial" w:hAnsi="Arial" w:cs="Arial"/>
          <w:sz w:val="20"/>
          <w:szCs w:val="20"/>
        </w:rPr>
        <w:t>Maximise arrears collection by proactively contacting tenants via phone, letter, or other required communication channels.</w:t>
      </w:r>
    </w:p>
    <w:p w14:paraId="66FD31A7" w14:textId="77777777" w:rsidR="00D25DD2" w:rsidRPr="00D25DD2" w:rsidRDefault="00D25DD2" w:rsidP="002A3267">
      <w:pPr>
        <w:numPr>
          <w:ilvl w:val="0"/>
          <w:numId w:val="14"/>
        </w:numPr>
        <w:spacing w:before="100" w:beforeAutospacing="1" w:after="100" w:afterAutospacing="1" w:line="240" w:lineRule="auto"/>
        <w:jc w:val="both"/>
        <w:rPr>
          <w:rFonts w:ascii="Arial" w:hAnsi="Arial" w:cs="Arial"/>
          <w:sz w:val="20"/>
          <w:szCs w:val="20"/>
        </w:rPr>
      </w:pPr>
      <w:r w:rsidRPr="00D25DD2">
        <w:rPr>
          <w:rFonts w:ascii="Arial" w:hAnsi="Arial" w:cs="Arial"/>
          <w:sz w:val="20"/>
          <w:szCs w:val="20"/>
        </w:rPr>
        <w:t>Agree payment plans to clear arrears within reasonable timescales.</w:t>
      </w:r>
    </w:p>
    <w:p w14:paraId="1A66B873" w14:textId="77777777" w:rsidR="00D25DD2" w:rsidRPr="00D25DD2" w:rsidRDefault="00D25DD2" w:rsidP="002A3267">
      <w:pPr>
        <w:numPr>
          <w:ilvl w:val="0"/>
          <w:numId w:val="14"/>
        </w:numPr>
        <w:spacing w:before="100" w:beforeAutospacing="1" w:after="100" w:afterAutospacing="1" w:line="240" w:lineRule="auto"/>
        <w:jc w:val="both"/>
        <w:rPr>
          <w:rFonts w:ascii="Arial" w:hAnsi="Arial" w:cs="Arial"/>
          <w:sz w:val="20"/>
          <w:szCs w:val="20"/>
        </w:rPr>
      </w:pPr>
      <w:r w:rsidRPr="00D25DD2">
        <w:rPr>
          <w:rFonts w:ascii="Arial" w:hAnsi="Arial" w:cs="Arial"/>
          <w:sz w:val="20"/>
          <w:szCs w:val="20"/>
        </w:rPr>
        <w:t>Monitor and ensure payment plans are maintained, taking proactive steps when they are not.</w:t>
      </w:r>
    </w:p>
    <w:p w14:paraId="71BED304" w14:textId="77777777" w:rsidR="00D25DD2" w:rsidRPr="00D25DD2" w:rsidRDefault="00D25DD2" w:rsidP="002A3267">
      <w:pPr>
        <w:numPr>
          <w:ilvl w:val="0"/>
          <w:numId w:val="14"/>
        </w:numPr>
        <w:spacing w:before="100" w:beforeAutospacing="1" w:after="100" w:afterAutospacing="1" w:line="240" w:lineRule="auto"/>
        <w:jc w:val="both"/>
        <w:rPr>
          <w:rFonts w:ascii="Arial" w:hAnsi="Arial" w:cs="Arial"/>
          <w:sz w:val="20"/>
          <w:szCs w:val="20"/>
        </w:rPr>
      </w:pPr>
      <w:r w:rsidRPr="00D25DD2">
        <w:rPr>
          <w:rFonts w:ascii="Arial" w:hAnsi="Arial" w:cs="Arial"/>
          <w:sz w:val="20"/>
          <w:szCs w:val="20"/>
        </w:rPr>
        <w:t>Handle difficult situations professionally and calmly.</w:t>
      </w:r>
    </w:p>
    <w:p w14:paraId="40B225FB" w14:textId="77777777" w:rsidR="00D25DD2" w:rsidRPr="00D25DD2" w:rsidRDefault="00D25DD2" w:rsidP="002A3267">
      <w:pPr>
        <w:numPr>
          <w:ilvl w:val="0"/>
          <w:numId w:val="14"/>
        </w:numPr>
        <w:spacing w:before="100" w:beforeAutospacing="1" w:after="100" w:afterAutospacing="1" w:line="240" w:lineRule="auto"/>
        <w:jc w:val="both"/>
        <w:rPr>
          <w:rFonts w:ascii="Arial" w:hAnsi="Arial" w:cs="Arial"/>
          <w:sz w:val="20"/>
          <w:szCs w:val="20"/>
        </w:rPr>
      </w:pPr>
      <w:r w:rsidRPr="00D25DD2">
        <w:rPr>
          <w:rFonts w:ascii="Arial" w:hAnsi="Arial" w:cs="Arial"/>
          <w:sz w:val="20"/>
          <w:szCs w:val="20"/>
        </w:rPr>
        <w:t>Attend and represent the organisation at Court Hearings and Review Hearings as required.</w:t>
      </w:r>
    </w:p>
    <w:p w14:paraId="0D67ECD2" w14:textId="77777777" w:rsidR="00D25DD2" w:rsidRPr="00D25DD2" w:rsidRDefault="00D25DD2" w:rsidP="002A3267">
      <w:pPr>
        <w:numPr>
          <w:ilvl w:val="0"/>
          <w:numId w:val="14"/>
        </w:numPr>
        <w:spacing w:before="100" w:beforeAutospacing="1" w:after="100" w:afterAutospacing="1" w:line="240" w:lineRule="auto"/>
        <w:jc w:val="both"/>
        <w:rPr>
          <w:rFonts w:ascii="Arial" w:hAnsi="Arial" w:cs="Arial"/>
          <w:sz w:val="20"/>
          <w:szCs w:val="20"/>
        </w:rPr>
      </w:pPr>
      <w:r w:rsidRPr="00D25DD2">
        <w:rPr>
          <w:rFonts w:ascii="Arial" w:hAnsi="Arial" w:cs="Arial"/>
          <w:sz w:val="20"/>
          <w:szCs w:val="20"/>
        </w:rPr>
        <w:t>Make outbound calls to tenants in arrears and record key details accurately.</w:t>
      </w:r>
    </w:p>
    <w:p w14:paraId="66F4F793" w14:textId="77777777" w:rsidR="00D25DD2" w:rsidRPr="00D25DD2" w:rsidRDefault="00D25DD2" w:rsidP="002A3267">
      <w:pPr>
        <w:numPr>
          <w:ilvl w:val="0"/>
          <w:numId w:val="14"/>
        </w:numPr>
        <w:spacing w:before="100" w:beforeAutospacing="1" w:after="100" w:afterAutospacing="1" w:line="240" w:lineRule="auto"/>
        <w:jc w:val="both"/>
        <w:rPr>
          <w:rFonts w:ascii="Arial" w:hAnsi="Arial" w:cs="Arial"/>
          <w:sz w:val="20"/>
          <w:szCs w:val="20"/>
        </w:rPr>
      </w:pPr>
      <w:r w:rsidRPr="00D25DD2">
        <w:rPr>
          <w:rFonts w:ascii="Arial" w:hAnsi="Arial" w:cs="Arial"/>
          <w:sz w:val="20"/>
          <w:szCs w:val="20"/>
        </w:rPr>
        <w:t>Manage inbound and outbound correspondence.</w:t>
      </w:r>
    </w:p>
    <w:p w14:paraId="5ECAA096" w14:textId="77777777" w:rsidR="00D25DD2" w:rsidRPr="00D25DD2" w:rsidRDefault="00D25DD2" w:rsidP="002A3267">
      <w:pPr>
        <w:numPr>
          <w:ilvl w:val="0"/>
          <w:numId w:val="14"/>
        </w:numPr>
        <w:spacing w:before="100" w:beforeAutospacing="1" w:after="100" w:afterAutospacing="1" w:line="240" w:lineRule="auto"/>
        <w:jc w:val="both"/>
        <w:rPr>
          <w:rFonts w:ascii="Arial" w:hAnsi="Arial" w:cs="Arial"/>
          <w:sz w:val="20"/>
          <w:szCs w:val="20"/>
        </w:rPr>
      </w:pPr>
      <w:r w:rsidRPr="00D25DD2">
        <w:rPr>
          <w:rFonts w:ascii="Arial" w:hAnsi="Arial" w:cs="Arial"/>
          <w:sz w:val="20"/>
          <w:szCs w:val="20"/>
        </w:rPr>
        <w:t>Liaise with debt collection agents when needed.</w:t>
      </w:r>
    </w:p>
    <w:p w14:paraId="1E7F80B2" w14:textId="77777777" w:rsidR="00D25DD2" w:rsidRDefault="00D25DD2" w:rsidP="002A3267">
      <w:pPr>
        <w:numPr>
          <w:ilvl w:val="0"/>
          <w:numId w:val="14"/>
        </w:numPr>
        <w:spacing w:before="100" w:beforeAutospacing="1" w:after="100" w:afterAutospacing="1" w:line="240" w:lineRule="auto"/>
        <w:jc w:val="both"/>
        <w:rPr>
          <w:rFonts w:ascii="Arial" w:hAnsi="Arial" w:cs="Arial"/>
          <w:sz w:val="20"/>
          <w:szCs w:val="20"/>
        </w:rPr>
      </w:pPr>
      <w:r w:rsidRPr="00D25DD2">
        <w:rPr>
          <w:rFonts w:ascii="Arial" w:hAnsi="Arial" w:cs="Arial"/>
          <w:sz w:val="20"/>
          <w:szCs w:val="20"/>
        </w:rPr>
        <w:t>Maintain relationships and refer cases to external organisations, such as local authorities and the DWP, where appropriate.</w:t>
      </w:r>
    </w:p>
    <w:p w14:paraId="00047181" w14:textId="6454AC6C" w:rsidR="00E67BD0" w:rsidRDefault="00FE5B8D" w:rsidP="002A3267">
      <w:pPr>
        <w:numPr>
          <w:ilvl w:val="0"/>
          <w:numId w:val="14"/>
        </w:numPr>
        <w:spacing w:before="100" w:beforeAutospacing="1" w:after="100" w:afterAutospacing="1" w:line="240" w:lineRule="auto"/>
        <w:jc w:val="both"/>
        <w:rPr>
          <w:rFonts w:ascii="Arial" w:hAnsi="Arial" w:cs="Arial"/>
          <w:sz w:val="20"/>
          <w:szCs w:val="20"/>
        </w:rPr>
      </w:pPr>
      <w:r>
        <w:rPr>
          <w:rFonts w:ascii="Arial" w:hAnsi="Arial" w:cs="Arial"/>
          <w:sz w:val="20"/>
          <w:szCs w:val="20"/>
        </w:rPr>
        <w:t xml:space="preserve">Visiting </w:t>
      </w:r>
      <w:r w:rsidR="00170D7B">
        <w:rPr>
          <w:rFonts w:ascii="Arial" w:hAnsi="Arial" w:cs="Arial"/>
          <w:sz w:val="20"/>
          <w:szCs w:val="20"/>
        </w:rPr>
        <w:t>tenant’s</w:t>
      </w:r>
      <w:r>
        <w:rPr>
          <w:rFonts w:ascii="Arial" w:hAnsi="Arial" w:cs="Arial"/>
          <w:sz w:val="20"/>
          <w:szCs w:val="20"/>
        </w:rPr>
        <w:t xml:space="preserve"> properties</w:t>
      </w:r>
      <w:r w:rsidR="00556DDD">
        <w:rPr>
          <w:rFonts w:ascii="Arial" w:hAnsi="Arial" w:cs="Arial"/>
          <w:sz w:val="20"/>
          <w:szCs w:val="20"/>
        </w:rPr>
        <w:t xml:space="preserve"> to discuss rent arrears issue</w:t>
      </w:r>
      <w:r>
        <w:rPr>
          <w:rFonts w:ascii="Arial" w:hAnsi="Arial" w:cs="Arial"/>
          <w:sz w:val="20"/>
          <w:szCs w:val="20"/>
        </w:rPr>
        <w:t xml:space="preserve"> if it is necessary</w:t>
      </w:r>
      <w:r w:rsidR="00015641">
        <w:rPr>
          <w:rFonts w:ascii="Arial" w:hAnsi="Arial" w:cs="Arial"/>
          <w:sz w:val="20"/>
          <w:szCs w:val="20"/>
        </w:rPr>
        <w:t>.</w:t>
      </w:r>
    </w:p>
    <w:p w14:paraId="65684D88" w14:textId="7E87EEF6" w:rsidR="00015641" w:rsidRPr="00015641" w:rsidRDefault="00015641" w:rsidP="00015641">
      <w:pPr>
        <w:pStyle w:val="ListParagraph"/>
        <w:numPr>
          <w:ilvl w:val="0"/>
          <w:numId w:val="14"/>
        </w:numPr>
        <w:rPr>
          <w:rFonts w:ascii="Arial" w:hAnsi="Arial" w:cs="Arial"/>
          <w:sz w:val="20"/>
          <w:szCs w:val="20"/>
        </w:rPr>
      </w:pPr>
      <w:r w:rsidRPr="00015641">
        <w:rPr>
          <w:rFonts w:ascii="Arial" w:hAnsi="Arial" w:cs="Arial"/>
          <w:sz w:val="20"/>
          <w:szCs w:val="20"/>
        </w:rPr>
        <w:t xml:space="preserve">Karin is a small organisation, and staff may be required to assist in roles outside of their job description. </w:t>
      </w:r>
    </w:p>
    <w:p w14:paraId="7E9609A9" w14:textId="77777777" w:rsidR="003475C7" w:rsidRDefault="003475C7" w:rsidP="00D93F98">
      <w:pPr>
        <w:jc w:val="both"/>
        <w:rPr>
          <w:rFonts w:ascii="Arial" w:hAnsi="Arial" w:cs="Arial"/>
          <w:b/>
          <w:bCs/>
          <w:sz w:val="20"/>
          <w:szCs w:val="20"/>
        </w:rPr>
      </w:pPr>
    </w:p>
    <w:p w14:paraId="095805F3" w14:textId="77777777" w:rsidR="003475C7" w:rsidRDefault="003475C7" w:rsidP="00D93F98">
      <w:pPr>
        <w:jc w:val="both"/>
        <w:rPr>
          <w:rFonts w:ascii="Arial" w:hAnsi="Arial" w:cs="Arial"/>
          <w:b/>
          <w:bCs/>
          <w:sz w:val="20"/>
          <w:szCs w:val="20"/>
        </w:rPr>
      </w:pPr>
    </w:p>
    <w:p w14:paraId="15C29A0A" w14:textId="77777777" w:rsidR="003475C7" w:rsidRDefault="003475C7" w:rsidP="00D93F98">
      <w:pPr>
        <w:jc w:val="both"/>
        <w:rPr>
          <w:rFonts w:ascii="Arial" w:hAnsi="Arial" w:cs="Arial"/>
          <w:b/>
          <w:bCs/>
          <w:sz w:val="20"/>
          <w:szCs w:val="20"/>
        </w:rPr>
      </w:pPr>
    </w:p>
    <w:p w14:paraId="09A7CD03" w14:textId="77777777" w:rsidR="008C5B81" w:rsidRDefault="008C5B81" w:rsidP="00D93F98">
      <w:pPr>
        <w:jc w:val="both"/>
        <w:rPr>
          <w:rFonts w:ascii="Arial" w:hAnsi="Arial" w:cs="Arial"/>
          <w:b/>
          <w:bCs/>
          <w:sz w:val="20"/>
          <w:szCs w:val="20"/>
        </w:rPr>
      </w:pPr>
    </w:p>
    <w:p w14:paraId="6C7B1B58" w14:textId="78CE19D9" w:rsidR="00D93F98" w:rsidRPr="00170D7B" w:rsidRDefault="00BF64FA" w:rsidP="00D93F98">
      <w:pPr>
        <w:jc w:val="both"/>
        <w:rPr>
          <w:rFonts w:ascii="Arial" w:hAnsi="Arial" w:cs="Arial"/>
          <w:b/>
          <w:bCs/>
          <w:sz w:val="20"/>
          <w:szCs w:val="20"/>
        </w:rPr>
      </w:pPr>
      <w:r w:rsidRPr="00170D7B">
        <w:rPr>
          <w:rFonts w:ascii="Arial" w:hAnsi="Arial" w:cs="Arial"/>
          <w:b/>
          <w:bCs/>
          <w:sz w:val="20"/>
          <w:szCs w:val="20"/>
        </w:rPr>
        <w:lastRenderedPageBreak/>
        <w:t>A</w:t>
      </w:r>
      <w:r w:rsidR="00AE7BCC" w:rsidRPr="00170D7B">
        <w:rPr>
          <w:rFonts w:ascii="Arial" w:hAnsi="Arial" w:cs="Arial"/>
          <w:b/>
          <w:bCs/>
          <w:sz w:val="20"/>
          <w:szCs w:val="20"/>
        </w:rPr>
        <w:t>dmin work:</w:t>
      </w:r>
    </w:p>
    <w:p w14:paraId="6FF31BA4" w14:textId="77777777" w:rsidR="00D93F98" w:rsidRDefault="00530133" w:rsidP="00D93F98">
      <w:pPr>
        <w:pStyle w:val="ListParagraph"/>
        <w:numPr>
          <w:ilvl w:val="0"/>
          <w:numId w:val="16"/>
        </w:numPr>
        <w:jc w:val="both"/>
        <w:rPr>
          <w:rFonts w:ascii="Arial" w:hAnsi="Arial" w:cs="Arial"/>
          <w:sz w:val="20"/>
          <w:szCs w:val="20"/>
        </w:rPr>
      </w:pPr>
      <w:r w:rsidRPr="00D93F98">
        <w:rPr>
          <w:rFonts w:ascii="Arial" w:hAnsi="Arial" w:cs="Arial"/>
          <w:sz w:val="20"/>
          <w:szCs w:val="20"/>
        </w:rPr>
        <w:t>Ensure all tenant files, including court records, third-party information, and other sensitive documentation, are filed appropriately and securely.</w:t>
      </w:r>
    </w:p>
    <w:p w14:paraId="22319B02" w14:textId="77777777" w:rsidR="00D93F98" w:rsidRDefault="00530133" w:rsidP="00D93F98">
      <w:pPr>
        <w:pStyle w:val="ListParagraph"/>
        <w:numPr>
          <w:ilvl w:val="0"/>
          <w:numId w:val="16"/>
        </w:numPr>
        <w:jc w:val="both"/>
        <w:rPr>
          <w:rFonts w:ascii="Arial" w:hAnsi="Arial" w:cs="Arial"/>
          <w:sz w:val="20"/>
          <w:szCs w:val="20"/>
        </w:rPr>
      </w:pPr>
      <w:r w:rsidRPr="00D93F98">
        <w:rPr>
          <w:rFonts w:ascii="Arial" w:hAnsi="Arial" w:cs="Arial"/>
          <w:sz w:val="20"/>
          <w:szCs w:val="20"/>
        </w:rPr>
        <w:t>Prepare board and staff reports.</w:t>
      </w:r>
    </w:p>
    <w:p w14:paraId="3004AD33" w14:textId="77777777" w:rsidR="00D93F98" w:rsidRDefault="00530133" w:rsidP="00D93F98">
      <w:pPr>
        <w:pStyle w:val="ListParagraph"/>
        <w:numPr>
          <w:ilvl w:val="0"/>
          <w:numId w:val="16"/>
        </w:numPr>
        <w:jc w:val="both"/>
        <w:rPr>
          <w:rFonts w:ascii="Arial" w:hAnsi="Arial" w:cs="Arial"/>
          <w:sz w:val="20"/>
          <w:szCs w:val="20"/>
        </w:rPr>
      </w:pPr>
      <w:r w:rsidRPr="00D93F98">
        <w:rPr>
          <w:rFonts w:ascii="Arial" w:hAnsi="Arial" w:cs="Arial"/>
          <w:sz w:val="20"/>
          <w:szCs w:val="20"/>
        </w:rPr>
        <w:t>Prepare and send quarterly tenant statements.</w:t>
      </w:r>
    </w:p>
    <w:p w14:paraId="29066E6A" w14:textId="77777777" w:rsidR="00D93F98" w:rsidRDefault="00530133" w:rsidP="00D93F98">
      <w:pPr>
        <w:pStyle w:val="ListParagraph"/>
        <w:numPr>
          <w:ilvl w:val="0"/>
          <w:numId w:val="16"/>
        </w:numPr>
        <w:jc w:val="both"/>
        <w:rPr>
          <w:rFonts w:ascii="Arial" w:hAnsi="Arial" w:cs="Arial"/>
          <w:sz w:val="20"/>
          <w:szCs w:val="20"/>
        </w:rPr>
      </w:pPr>
      <w:r w:rsidRPr="00D93F98">
        <w:rPr>
          <w:rFonts w:ascii="Arial" w:hAnsi="Arial" w:cs="Arial"/>
          <w:sz w:val="20"/>
          <w:szCs w:val="20"/>
        </w:rPr>
        <w:t>Issue rent arrears letters to tenants.</w:t>
      </w:r>
    </w:p>
    <w:p w14:paraId="044AA969" w14:textId="7A5EFC6A" w:rsidR="0041662E" w:rsidRPr="00C278B6" w:rsidRDefault="00530133" w:rsidP="00D93F98">
      <w:pPr>
        <w:pStyle w:val="ListParagraph"/>
        <w:numPr>
          <w:ilvl w:val="0"/>
          <w:numId w:val="16"/>
        </w:numPr>
        <w:jc w:val="both"/>
        <w:rPr>
          <w:rFonts w:ascii="Arial" w:hAnsi="Arial" w:cs="Arial"/>
          <w:sz w:val="20"/>
          <w:szCs w:val="20"/>
        </w:rPr>
      </w:pPr>
      <w:r w:rsidRPr="00D93F98">
        <w:rPr>
          <w:rFonts w:ascii="Arial" w:hAnsi="Arial" w:cs="Arial"/>
          <w:sz w:val="20"/>
          <w:szCs w:val="20"/>
        </w:rPr>
        <w:t>Attend staff meetings and other relevant meetings.</w:t>
      </w:r>
      <w:r w:rsidR="0041662E">
        <w:t xml:space="preserve"> </w:t>
      </w:r>
    </w:p>
    <w:p w14:paraId="5D5A2B03" w14:textId="0B2000A8" w:rsidR="00C278B6" w:rsidRDefault="001D7E7A" w:rsidP="00D93F98">
      <w:pPr>
        <w:pStyle w:val="ListParagraph"/>
        <w:numPr>
          <w:ilvl w:val="0"/>
          <w:numId w:val="16"/>
        </w:numPr>
        <w:jc w:val="both"/>
        <w:rPr>
          <w:rFonts w:ascii="Arial" w:hAnsi="Arial" w:cs="Arial"/>
          <w:sz w:val="20"/>
          <w:szCs w:val="20"/>
        </w:rPr>
      </w:pPr>
      <w:r>
        <w:rPr>
          <w:rFonts w:ascii="Arial" w:hAnsi="Arial" w:cs="Arial"/>
          <w:sz w:val="20"/>
          <w:szCs w:val="20"/>
        </w:rPr>
        <w:t xml:space="preserve">Taking part of writing and preparing tenants </w:t>
      </w:r>
      <w:r w:rsidR="00B9465C">
        <w:rPr>
          <w:rFonts w:ascii="Arial" w:hAnsi="Arial" w:cs="Arial"/>
          <w:sz w:val="20"/>
          <w:szCs w:val="20"/>
        </w:rPr>
        <w:t>newsletter</w:t>
      </w:r>
      <w:r>
        <w:rPr>
          <w:rFonts w:ascii="Arial" w:hAnsi="Arial" w:cs="Arial"/>
          <w:sz w:val="20"/>
          <w:szCs w:val="20"/>
        </w:rPr>
        <w:t>.</w:t>
      </w:r>
    </w:p>
    <w:p w14:paraId="0729012C" w14:textId="7A3729F1" w:rsidR="00385584" w:rsidRDefault="00385584" w:rsidP="00D93F98">
      <w:pPr>
        <w:pStyle w:val="ListParagraph"/>
        <w:numPr>
          <w:ilvl w:val="0"/>
          <w:numId w:val="16"/>
        </w:numPr>
        <w:jc w:val="both"/>
        <w:rPr>
          <w:rFonts w:ascii="Arial" w:hAnsi="Arial" w:cs="Arial"/>
          <w:sz w:val="20"/>
          <w:szCs w:val="20"/>
        </w:rPr>
      </w:pPr>
      <w:r>
        <w:rPr>
          <w:rFonts w:ascii="Arial" w:hAnsi="Arial" w:cs="Arial"/>
          <w:sz w:val="20"/>
          <w:szCs w:val="20"/>
        </w:rPr>
        <w:t xml:space="preserve">Visiting the office </w:t>
      </w:r>
      <w:r w:rsidR="00B9465C">
        <w:rPr>
          <w:rFonts w:ascii="Arial" w:hAnsi="Arial" w:cs="Arial"/>
          <w:sz w:val="20"/>
          <w:szCs w:val="20"/>
        </w:rPr>
        <w:t>time to time if it is necessary.</w:t>
      </w:r>
    </w:p>
    <w:p w14:paraId="285EE2BF" w14:textId="0D17DFEA" w:rsidR="004210BF" w:rsidRPr="00D93F98" w:rsidRDefault="004210BF" w:rsidP="00D93F98">
      <w:pPr>
        <w:pStyle w:val="ListParagraph"/>
        <w:numPr>
          <w:ilvl w:val="0"/>
          <w:numId w:val="16"/>
        </w:numPr>
        <w:jc w:val="both"/>
        <w:rPr>
          <w:rFonts w:ascii="Arial" w:hAnsi="Arial" w:cs="Arial"/>
          <w:sz w:val="20"/>
          <w:szCs w:val="20"/>
        </w:rPr>
      </w:pPr>
      <w:r>
        <w:rPr>
          <w:rFonts w:ascii="Arial" w:hAnsi="Arial" w:cs="Arial"/>
          <w:sz w:val="20"/>
          <w:szCs w:val="20"/>
        </w:rPr>
        <w:t>Answering the phone and taking messages if other staff is not available.</w:t>
      </w:r>
    </w:p>
    <w:p w14:paraId="3A511015" w14:textId="77777777" w:rsidR="00D93F98" w:rsidRDefault="00D93F98" w:rsidP="004C1820">
      <w:pPr>
        <w:jc w:val="both"/>
        <w:rPr>
          <w:rFonts w:ascii="Arial" w:hAnsi="Arial" w:cs="Arial"/>
          <w:sz w:val="20"/>
          <w:szCs w:val="20"/>
        </w:rPr>
      </w:pPr>
    </w:p>
    <w:p w14:paraId="4C57BEC9" w14:textId="76C68E61" w:rsidR="004C1820" w:rsidRPr="00170D7B" w:rsidRDefault="001F0F41" w:rsidP="004C1820">
      <w:pPr>
        <w:jc w:val="both"/>
        <w:rPr>
          <w:rFonts w:ascii="Arial" w:hAnsi="Arial" w:cs="Arial"/>
          <w:b/>
          <w:bCs/>
          <w:sz w:val="20"/>
          <w:szCs w:val="20"/>
        </w:rPr>
      </w:pPr>
      <w:r w:rsidRPr="00170D7B">
        <w:rPr>
          <w:rFonts w:ascii="Arial" w:hAnsi="Arial" w:cs="Arial"/>
          <w:b/>
          <w:bCs/>
          <w:sz w:val="20"/>
          <w:szCs w:val="20"/>
        </w:rPr>
        <w:t>Cont</w:t>
      </w:r>
      <w:r w:rsidR="004C1820" w:rsidRPr="00170D7B">
        <w:rPr>
          <w:rFonts w:ascii="Arial" w:hAnsi="Arial" w:cs="Arial"/>
          <w:b/>
          <w:bCs/>
          <w:sz w:val="20"/>
          <w:szCs w:val="20"/>
        </w:rPr>
        <w:t>acts:</w:t>
      </w:r>
    </w:p>
    <w:p w14:paraId="65E54360" w14:textId="77777777" w:rsidR="008907A2" w:rsidRDefault="008907A2" w:rsidP="008907A2">
      <w:pPr>
        <w:pStyle w:val="ListParagraph"/>
        <w:numPr>
          <w:ilvl w:val="0"/>
          <w:numId w:val="15"/>
        </w:numPr>
        <w:rPr>
          <w:rFonts w:ascii="Arial" w:hAnsi="Arial" w:cs="Arial"/>
          <w:sz w:val="20"/>
          <w:szCs w:val="20"/>
        </w:rPr>
      </w:pPr>
      <w:r w:rsidRPr="008907A2">
        <w:rPr>
          <w:rFonts w:ascii="Arial" w:hAnsi="Arial" w:cs="Arial"/>
          <w:sz w:val="20"/>
          <w:szCs w:val="20"/>
        </w:rPr>
        <w:t>Staff at other locations</w:t>
      </w:r>
    </w:p>
    <w:p w14:paraId="0C875DF7" w14:textId="77777777" w:rsidR="008907A2" w:rsidRDefault="008907A2" w:rsidP="008907A2">
      <w:pPr>
        <w:pStyle w:val="ListParagraph"/>
        <w:numPr>
          <w:ilvl w:val="0"/>
          <w:numId w:val="15"/>
        </w:numPr>
        <w:rPr>
          <w:rFonts w:ascii="Arial" w:hAnsi="Arial" w:cs="Arial"/>
          <w:sz w:val="20"/>
          <w:szCs w:val="20"/>
        </w:rPr>
      </w:pPr>
      <w:r w:rsidRPr="008907A2">
        <w:rPr>
          <w:rFonts w:ascii="Arial" w:hAnsi="Arial" w:cs="Arial"/>
          <w:sz w:val="20"/>
          <w:szCs w:val="20"/>
        </w:rPr>
        <w:t>Local councils and MPs</w:t>
      </w:r>
    </w:p>
    <w:p w14:paraId="2E314637" w14:textId="77777777" w:rsidR="008907A2" w:rsidRDefault="008907A2" w:rsidP="008907A2">
      <w:pPr>
        <w:pStyle w:val="ListParagraph"/>
        <w:numPr>
          <w:ilvl w:val="0"/>
          <w:numId w:val="15"/>
        </w:numPr>
        <w:rPr>
          <w:rFonts w:ascii="Arial" w:hAnsi="Arial" w:cs="Arial"/>
          <w:sz w:val="20"/>
          <w:szCs w:val="20"/>
        </w:rPr>
      </w:pPr>
      <w:r w:rsidRPr="008907A2">
        <w:rPr>
          <w:rFonts w:ascii="Arial" w:hAnsi="Arial" w:cs="Arial"/>
          <w:sz w:val="20"/>
          <w:szCs w:val="20"/>
        </w:rPr>
        <w:t>Local authorities</w:t>
      </w:r>
    </w:p>
    <w:p w14:paraId="458DF7F6" w14:textId="77777777" w:rsidR="008907A2" w:rsidRDefault="008907A2" w:rsidP="008907A2">
      <w:pPr>
        <w:pStyle w:val="ListParagraph"/>
        <w:numPr>
          <w:ilvl w:val="0"/>
          <w:numId w:val="15"/>
        </w:numPr>
        <w:rPr>
          <w:rFonts w:ascii="Arial" w:hAnsi="Arial" w:cs="Arial"/>
          <w:sz w:val="20"/>
          <w:szCs w:val="20"/>
        </w:rPr>
      </w:pPr>
      <w:r w:rsidRPr="008907A2">
        <w:rPr>
          <w:rFonts w:ascii="Arial" w:hAnsi="Arial" w:cs="Arial"/>
          <w:sz w:val="20"/>
          <w:szCs w:val="20"/>
        </w:rPr>
        <w:t>Landlords and partner organisations</w:t>
      </w:r>
    </w:p>
    <w:p w14:paraId="573B4E83" w14:textId="77777777" w:rsidR="008907A2" w:rsidRDefault="008907A2" w:rsidP="008907A2">
      <w:pPr>
        <w:pStyle w:val="ListParagraph"/>
        <w:numPr>
          <w:ilvl w:val="0"/>
          <w:numId w:val="15"/>
        </w:numPr>
        <w:rPr>
          <w:rFonts w:ascii="Arial" w:hAnsi="Arial" w:cs="Arial"/>
          <w:sz w:val="20"/>
          <w:szCs w:val="20"/>
        </w:rPr>
      </w:pPr>
      <w:r w:rsidRPr="008907A2">
        <w:rPr>
          <w:rFonts w:ascii="Arial" w:hAnsi="Arial" w:cs="Arial"/>
          <w:sz w:val="20"/>
          <w:szCs w:val="20"/>
        </w:rPr>
        <w:t>County courts</w:t>
      </w:r>
    </w:p>
    <w:p w14:paraId="7BC6F4F7" w14:textId="77777777" w:rsidR="008907A2" w:rsidRDefault="008907A2" w:rsidP="008907A2">
      <w:pPr>
        <w:pStyle w:val="ListParagraph"/>
        <w:numPr>
          <w:ilvl w:val="0"/>
          <w:numId w:val="15"/>
        </w:numPr>
        <w:rPr>
          <w:rFonts w:ascii="Arial" w:hAnsi="Arial" w:cs="Arial"/>
          <w:sz w:val="20"/>
          <w:szCs w:val="20"/>
        </w:rPr>
      </w:pPr>
      <w:r w:rsidRPr="008907A2">
        <w:rPr>
          <w:rFonts w:ascii="Arial" w:hAnsi="Arial" w:cs="Arial"/>
          <w:sz w:val="20"/>
          <w:szCs w:val="20"/>
        </w:rPr>
        <w:t>Tenants and their relatives</w:t>
      </w:r>
    </w:p>
    <w:p w14:paraId="4B104599" w14:textId="77777777" w:rsidR="008907A2" w:rsidRDefault="008907A2" w:rsidP="008907A2">
      <w:pPr>
        <w:pStyle w:val="ListParagraph"/>
        <w:numPr>
          <w:ilvl w:val="0"/>
          <w:numId w:val="15"/>
        </w:numPr>
        <w:rPr>
          <w:rFonts w:ascii="Arial" w:hAnsi="Arial" w:cs="Arial"/>
          <w:sz w:val="20"/>
          <w:szCs w:val="20"/>
        </w:rPr>
      </w:pPr>
      <w:r w:rsidRPr="008907A2">
        <w:rPr>
          <w:rFonts w:ascii="Arial" w:hAnsi="Arial" w:cs="Arial"/>
          <w:sz w:val="20"/>
          <w:szCs w:val="20"/>
        </w:rPr>
        <w:t>Community organisations and agencies</w:t>
      </w:r>
    </w:p>
    <w:p w14:paraId="68A6AAE6" w14:textId="77777777" w:rsidR="008907A2" w:rsidRDefault="008907A2" w:rsidP="008907A2">
      <w:pPr>
        <w:pStyle w:val="ListParagraph"/>
        <w:numPr>
          <w:ilvl w:val="0"/>
          <w:numId w:val="15"/>
        </w:numPr>
        <w:rPr>
          <w:rFonts w:ascii="Arial" w:hAnsi="Arial" w:cs="Arial"/>
          <w:sz w:val="20"/>
          <w:szCs w:val="20"/>
        </w:rPr>
      </w:pPr>
      <w:r w:rsidRPr="008907A2">
        <w:rPr>
          <w:rFonts w:ascii="Arial" w:hAnsi="Arial" w:cs="Arial"/>
          <w:sz w:val="20"/>
          <w:szCs w:val="20"/>
        </w:rPr>
        <w:t>Members of the public (as required)</w:t>
      </w:r>
    </w:p>
    <w:p w14:paraId="35756540" w14:textId="77777777" w:rsidR="008907A2" w:rsidRDefault="008907A2" w:rsidP="008907A2">
      <w:pPr>
        <w:pStyle w:val="ListParagraph"/>
        <w:numPr>
          <w:ilvl w:val="0"/>
          <w:numId w:val="15"/>
        </w:numPr>
        <w:rPr>
          <w:rFonts w:ascii="Arial" w:hAnsi="Arial" w:cs="Arial"/>
          <w:sz w:val="20"/>
          <w:szCs w:val="20"/>
        </w:rPr>
      </w:pPr>
      <w:r w:rsidRPr="008907A2">
        <w:rPr>
          <w:rFonts w:ascii="Arial" w:hAnsi="Arial" w:cs="Arial"/>
          <w:sz w:val="20"/>
          <w:szCs w:val="20"/>
        </w:rPr>
        <w:t>Police</w:t>
      </w:r>
    </w:p>
    <w:p w14:paraId="1B7BFD55" w14:textId="0E3119F7" w:rsidR="00981940" w:rsidRPr="008C5B81" w:rsidRDefault="008907A2" w:rsidP="00C30534">
      <w:pPr>
        <w:pStyle w:val="ListParagraph"/>
        <w:numPr>
          <w:ilvl w:val="0"/>
          <w:numId w:val="15"/>
        </w:numPr>
        <w:rPr>
          <w:rFonts w:ascii="Arial" w:hAnsi="Arial" w:cs="Arial"/>
          <w:sz w:val="20"/>
          <w:szCs w:val="20"/>
        </w:rPr>
      </w:pPr>
      <w:r w:rsidRPr="008907A2">
        <w:rPr>
          <w:rFonts w:ascii="Arial" w:hAnsi="Arial" w:cs="Arial"/>
          <w:sz w:val="20"/>
          <w:szCs w:val="20"/>
        </w:rPr>
        <w:t>Bailiffs</w:t>
      </w:r>
    </w:p>
    <w:sectPr w:rsidR="00981940" w:rsidRPr="008C5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82F"/>
    <w:multiLevelType w:val="hybridMultilevel"/>
    <w:tmpl w:val="DE58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C4D0E"/>
    <w:multiLevelType w:val="hybridMultilevel"/>
    <w:tmpl w:val="9DDC9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C2B05"/>
    <w:multiLevelType w:val="hybridMultilevel"/>
    <w:tmpl w:val="1054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43AC2"/>
    <w:multiLevelType w:val="hybridMultilevel"/>
    <w:tmpl w:val="DEAA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393F6D"/>
    <w:multiLevelType w:val="hybridMultilevel"/>
    <w:tmpl w:val="E680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DF1D64"/>
    <w:multiLevelType w:val="hybridMultilevel"/>
    <w:tmpl w:val="591AC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9F6AC0"/>
    <w:multiLevelType w:val="multilevel"/>
    <w:tmpl w:val="4DB8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90236"/>
    <w:multiLevelType w:val="hybridMultilevel"/>
    <w:tmpl w:val="14FA0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061F0"/>
    <w:multiLevelType w:val="hybridMultilevel"/>
    <w:tmpl w:val="10F62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0D79C7"/>
    <w:multiLevelType w:val="hybridMultilevel"/>
    <w:tmpl w:val="5870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2D2890"/>
    <w:multiLevelType w:val="hybridMultilevel"/>
    <w:tmpl w:val="8DB8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5E417F"/>
    <w:multiLevelType w:val="hybridMultilevel"/>
    <w:tmpl w:val="E2BC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8112F9"/>
    <w:multiLevelType w:val="hybridMultilevel"/>
    <w:tmpl w:val="2AA42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326DCC"/>
    <w:multiLevelType w:val="hybridMultilevel"/>
    <w:tmpl w:val="DA5A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6E65C4"/>
    <w:multiLevelType w:val="hybridMultilevel"/>
    <w:tmpl w:val="CD30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C20FFD"/>
    <w:multiLevelType w:val="hybridMultilevel"/>
    <w:tmpl w:val="E6C4A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0952417">
    <w:abstractNumId w:val="4"/>
  </w:num>
  <w:num w:numId="2" w16cid:durableId="444882284">
    <w:abstractNumId w:val="14"/>
  </w:num>
  <w:num w:numId="3" w16cid:durableId="473058874">
    <w:abstractNumId w:val="13"/>
  </w:num>
  <w:num w:numId="4" w16cid:durableId="878669085">
    <w:abstractNumId w:val="0"/>
  </w:num>
  <w:num w:numId="5" w16cid:durableId="808404673">
    <w:abstractNumId w:val="7"/>
  </w:num>
  <w:num w:numId="6" w16cid:durableId="1182740776">
    <w:abstractNumId w:val="5"/>
  </w:num>
  <w:num w:numId="7" w16cid:durableId="525827474">
    <w:abstractNumId w:val="8"/>
  </w:num>
  <w:num w:numId="8" w16cid:durableId="933319501">
    <w:abstractNumId w:val="9"/>
  </w:num>
  <w:num w:numId="9" w16cid:durableId="1442799564">
    <w:abstractNumId w:val="15"/>
  </w:num>
  <w:num w:numId="10" w16cid:durableId="2060545629">
    <w:abstractNumId w:val="11"/>
  </w:num>
  <w:num w:numId="11" w16cid:durableId="958537181">
    <w:abstractNumId w:val="12"/>
  </w:num>
  <w:num w:numId="12" w16cid:durableId="1831292573">
    <w:abstractNumId w:val="3"/>
  </w:num>
  <w:num w:numId="13" w16cid:durableId="1100375655">
    <w:abstractNumId w:val="10"/>
  </w:num>
  <w:num w:numId="14" w16cid:durableId="1678772559">
    <w:abstractNumId w:val="6"/>
  </w:num>
  <w:num w:numId="15" w16cid:durableId="968247507">
    <w:abstractNumId w:val="1"/>
  </w:num>
  <w:num w:numId="16" w16cid:durableId="1931818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93"/>
    <w:rsid w:val="0000065D"/>
    <w:rsid w:val="000125A4"/>
    <w:rsid w:val="00015641"/>
    <w:rsid w:val="00042AFF"/>
    <w:rsid w:val="000447D8"/>
    <w:rsid w:val="0006507C"/>
    <w:rsid w:val="00087C26"/>
    <w:rsid w:val="00091856"/>
    <w:rsid w:val="00097AB4"/>
    <w:rsid w:val="00162CCD"/>
    <w:rsid w:val="00170D7B"/>
    <w:rsid w:val="00177C42"/>
    <w:rsid w:val="001D7E7A"/>
    <w:rsid w:val="001E2AE5"/>
    <w:rsid w:val="001F0F41"/>
    <w:rsid w:val="00203997"/>
    <w:rsid w:val="0020790D"/>
    <w:rsid w:val="00230EB1"/>
    <w:rsid w:val="002431B9"/>
    <w:rsid w:val="00270553"/>
    <w:rsid w:val="0029493D"/>
    <w:rsid w:val="002A3267"/>
    <w:rsid w:val="002C43B9"/>
    <w:rsid w:val="002D4CA5"/>
    <w:rsid w:val="00322B86"/>
    <w:rsid w:val="00325BAD"/>
    <w:rsid w:val="00334F67"/>
    <w:rsid w:val="003475C7"/>
    <w:rsid w:val="00347765"/>
    <w:rsid w:val="00385584"/>
    <w:rsid w:val="003B329B"/>
    <w:rsid w:val="003C36FA"/>
    <w:rsid w:val="003E08C0"/>
    <w:rsid w:val="003F63BF"/>
    <w:rsid w:val="004030D8"/>
    <w:rsid w:val="0041662E"/>
    <w:rsid w:val="004210BF"/>
    <w:rsid w:val="00432E1D"/>
    <w:rsid w:val="00437529"/>
    <w:rsid w:val="004C1820"/>
    <w:rsid w:val="004E3879"/>
    <w:rsid w:val="00526E93"/>
    <w:rsid w:val="00530133"/>
    <w:rsid w:val="00556DDD"/>
    <w:rsid w:val="00584F32"/>
    <w:rsid w:val="005A5D89"/>
    <w:rsid w:val="005D7D0A"/>
    <w:rsid w:val="00612C96"/>
    <w:rsid w:val="00625846"/>
    <w:rsid w:val="0063063C"/>
    <w:rsid w:val="00663E9A"/>
    <w:rsid w:val="006730CC"/>
    <w:rsid w:val="0068612B"/>
    <w:rsid w:val="006B616E"/>
    <w:rsid w:val="00717E16"/>
    <w:rsid w:val="00726D8C"/>
    <w:rsid w:val="00730472"/>
    <w:rsid w:val="007346B1"/>
    <w:rsid w:val="00737C6A"/>
    <w:rsid w:val="007626C2"/>
    <w:rsid w:val="00792630"/>
    <w:rsid w:val="00797664"/>
    <w:rsid w:val="007A121F"/>
    <w:rsid w:val="007C7D5D"/>
    <w:rsid w:val="007D53EA"/>
    <w:rsid w:val="007E274E"/>
    <w:rsid w:val="007F7AC2"/>
    <w:rsid w:val="00831781"/>
    <w:rsid w:val="00832CC7"/>
    <w:rsid w:val="00855BB1"/>
    <w:rsid w:val="00877AFB"/>
    <w:rsid w:val="008907A2"/>
    <w:rsid w:val="008A79AF"/>
    <w:rsid w:val="008C5B81"/>
    <w:rsid w:val="008F2C8D"/>
    <w:rsid w:val="008F32E1"/>
    <w:rsid w:val="00924698"/>
    <w:rsid w:val="009658DA"/>
    <w:rsid w:val="00965ADA"/>
    <w:rsid w:val="00970F30"/>
    <w:rsid w:val="00981940"/>
    <w:rsid w:val="00996637"/>
    <w:rsid w:val="009C1132"/>
    <w:rsid w:val="009C3D01"/>
    <w:rsid w:val="009C6CFD"/>
    <w:rsid w:val="009E2E9A"/>
    <w:rsid w:val="009E4941"/>
    <w:rsid w:val="009F0CC4"/>
    <w:rsid w:val="00A04F0D"/>
    <w:rsid w:val="00A07C76"/>
    <w:rsid w:val="00A23628"/>
    <w:rsid w:val="00A33275"/>
    <w:rsid w:val="00A426C8"/>
    <w:rsid w:val="00A86A09"/>
    <w:rsid w:val="00AE7BCC"/>
    <w:rsid w:val="00B1470B"/>
    <w:rsid w:val="00B30793"/>
    <w:rsid w:val="00B9465C"/>
    <w:rsid w:val="00BA76A0"/>
    <w:rsid w:val="00BC0654"/>
    <w:rsid w:val="00BD0ECE"/>
    <w:rsid w:val="00BD1C00"/>
    <w:rsid w:val="00BF028D"/>
    <w:rsid w:val="00BF64FA"/>
    <w:rsid w:val="00C062B8"/>
    <w:rsid w:val="00C24773"/>
    <w:rsid w:val="00C278B6"/>
    <w:rsid w:val="00C30534"/>
    <w:rsid w:val="00C31928"/>
    <w:rsid w:val="00C4526C"/>
    <w:rsid w:val="00C526C6"/>
    <w:rsid w:val="00C652D1"/>
    <w:rsid w:val="00CD11A7"/>
    <w:rsid w:val="00CF0AAB"/>
    <w:rsid w:val="00D064CB"/>
    <w:rsid w:val="00D2238D"/>
    <w:rsid w:val="00D23DDC"/>
    <w:rsid w:val="00D25DD2"/>
    <w:rsid w:val="00D40762"/>
    <w:rsid w:val="00D45488"/>
    <w:rsid w:val="00D46A1D"/>
    <w:rsid w:val="00D658B5"/>
    <w:rsid w:val="00D93F98"/>
    <w:rsid w:val="00D94F80"/>
    <w:rsid w:val="00DB7178"/>
    <w:rsid w:val="00DD5667"/>
    <w:rsid w:val="00DD7EBF"/>
    <w:rsid w:val="00E06E73"/>
    <w:rsid w:val="00E17055"/>
    <w:rsid w:val="00E25381"/>
    <w:rsid w:val="00E267B5"/>
    <w:rsid w:val="00E312D7"/>
    <w:rsid w:val="00E3204C"/>
    <w:rsid w:val="00E67BD0"/>
    <w:rsid w:val="00E9039D"/>
    <w:rsid w:val="00E9231B"/>
    <w:rsid w:val="00E97713"/>
    <w:rsid w:val="00F2028E"/>
    <w:rsid w:val="00F362D4"/>
    <w:rsid w:val="00F42B48"/>
    <w:rsid w:val="00F776D9"/>
    <w:rsid w:val="00FE1FD2"/>
    <w:rsid w:val="00FE5B8D"/>
    <w:rsid w:val="00FF1405"/>
    <w:rsid w:val="00FF3A16"/>
    <w:rsid w:val="00FF4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57827"/>
  <w15:chartTrackingRefBased/>
  <w15:docId w15:val="{C0F3F644-F648-4184-A3A9-9148AA9F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63E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307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79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526C6"/>
    <w:pPr>
      <w:ind w:left="720"/>
      <w:contextualSpacing/>
    </w:pPr>
  </w:style>
  <w:style w:type="paragraph" w:styleId="NoSpacing">
    <w:name w:val="No Spacing"/>
    <w:uiPriority w:val="1"/>
    <w:qFormat/>
    <w:rsid w:val="002431B9"/>
    <w:pPr>
      <w:spacing w:after="0" w:line="240" w:lineRule="auto"/>
    </w:pPr>
  </w:style>
  <w:style w:type="paragraph" w:styleId="NormalWeb">
    <w:name w:val="Normal (Web)"/>
    <w:basedOn w:val="Normal"/>
    <w:uiPriority w:val="99"/>
    <w:semiHidden/>
    <w:unhideWhenUsed/>
    <w:rsid w:val="005301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63E9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Pages>
  <Words>406</Words>
  <Characters>2570</Characters>
  <Application>Microsoft Office Word</Application>
  <DocSecurity>0</DocSecurity>
  <Lines>65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Hibo Ali</dc:creator>
  <cp:keywords/>
  <dc:description/>
  <cp:lastModifiedBy>zahra hassan</cp:lastModifiedBy>
  <cp:revision>122</cp:revision>
  <dcterms:created xsi:type="dcterms:W3CDTF">2025-11-26T15:51:00Z</dcterms:created>
  <dcterms:modified xsi:type="dcterms:W3CDTF">2025-11-28T16:57:00Z</dcterms:modified>
</cp:coreProperties>
</file>